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福建农信在线招聘</w:t>
      </w:r>
      <w:r>
        <w:rPr>
          <w:rFonts w:hint="eastAsia" w:ascii="微软雅黑" w:hAnsi="微软雅黑" w:eastAsia="微软雅黑"/>
          <w:b/>
          <w:bCs/>
          <w:color w:val="000000" w:themeColor="text1"/>
          <w:sz w:val="40"/>
          <w:szCs w:val="40"/>
          <w:lang w:val="en-US" w:eastAsia="zh-CN"/>
          <w14:textFill>
            <w14:solidFill>
              <w14:schemeClr w14:val="tx1"/>
            </w14:solidFill>
          </w14:textFill>
        </w:rPr>
        <w:t>笔试</w:t>
      </w:r>
      <w:r>
        <w:rPr>
          <w:rFonts w:hint="eastAsia" w:ascii="微软雅黑" w:hAnsi="微软雅黑" w:eastAsia="微软雅黑"/>
          <w:b/>
          <w:bCs/>
          <w:color w:val="000000" w:themeColor="text1"/>
          <w:sz w:val="40"/>
          <w:szCs w:val="40"/>
          <w14:textFill>
            <w14:solidFill>
              <w14:schemeClr w14:val="tx1"/>
            </w14:solidFill>
          </w14:textFill>
        </w:rPr>
        <w:t>考生手册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lang w:val="en-US" w:eastAsia="zh-CN"/>
          <w14:textFill>
            <w14:solidFill>
              <w14:schemeClr w14:val="tx1"/>
            </w14:solidFill>
          </w14:textFill>
        </w:rPr>
        <w:t>考试</w:t>
      </w:r>
      <w:r>
        <w:rPr>
          <w:rFonts w:hint="eastAsia" w:ascii="微软雅黑" w:hAnsi="微软雅黑" w:eastAsia="微软雅黑" w:cs="等线"/>
          <w:color w:val="000000" w:themeColor="text1"/>
          <w:sz w:val="21"/>
          <w:szCs w:val="21"/>
          <w14:textFill>
            <w14:solidFill>
              <w14:schemeClr w14:val="tx1"/>
            </w14:solidFill>
          </w14:textFill>
        </w:rPr>
        <w:t>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推荐W</w:t>
      </w:r>
      <w:r>
        <w:rPr>
          <w:rFonts w:ascii="微软雅黑" w:hAnsi="微软雅黑" w:eastAsia="微软雅黑" w:cs="等线"/>
          <w:color w:val="000000" w:themeColor="text1"/>
          <w:sz w:val="21"/>
          <w:szCs w:val="21"/>
          <w14:textFill>
            <w14:solidFill>
              <w14:schemeClr w14:val="tx1"/>
            </w14:solidFill>
          </w14:textFill>
        </w:rPr>
        <w:t>in7</w:t>
      </w:r>
      <w:r>
        <w:rPr>
          <w:rFonts w:hint="eastAsia" w:ascii="微软雅黑" w:hAnsi="微软雅黑" w:eastAsia="微软雅黑" w:cs="等线"/>
          <w:color w:val="000000" w:themeColor="text1"/>
          <w:sz w:val="21"/>
          <w:szCs w:val="21"/>
          <w14:textFill>
            <w14:solidFill>
              <w14:schemeClr w14:val="tx1"/>
            </w14:solidFill>
          </w14:textFill>
        </w:rPr>
        <w:t>、Win</w:t>
      </w:r>
      <w:r>
        <w:rPr>
          <w:rFonts w:ascii="微软雅黑" w:hAnsi="微软雅黑" w:eastAsia="微软雅黑" w:cs="等线"/>
          <w:color w:val="000000" w:themeColor="text1"/>
          <w:sz w:val="21"/>
          <w:szCs w:val="21"/>
          <w14:textFill>
            <w14:solidFill>
              <w14:schemeClr w14:val="tx1"/>
            </w14:solidFill>
          </w14:textFill>
        </w:rPr>
        <w:t>10）</w:t>
      </w:r>
      <w:r>
        <w:rPr>
          <w:rFonts w:hint="eastAsia" w:ascii="微软雅黑" w:hAnsi="微软雅黑" w:eastAsia="微软雅黑" w:cs="等线"/>
          <w:color w:val="000000" w:themeColor="text1"/>
          <w:sz w:val="21"/>
          <w:szCs w:val="21"/>
          <w14:textFill>
            <w14:solidFill>
              <w14:schemeClr w14:val="tx1"/>
            </w14:solidFill>
          </w14:textFill>
        </w:rPr>
        <w:t>或Mac</w:t>
      </w:r>
      <w:r>
        <w:rPr>
          <w:rFonts w:ascii="微软雅黑" w:hAnsi="微软雅黑" w:eastAsia="微软雅黑" w:cs="等线"/>
          <w:color w:val="000000" w:themeColor="text1"/>
          <w:sz w:val="21"/>
          <w:szCs w:val="21"/>
          <w14:textFill>
            <w14:solidFill>
              <w14:schemeClr w14:val="tx1"/>
            </w14:solidFill>
          </w14:textFill>
        </w:rPr>
        <w:t xml:space="preserve"> OS（10.13以上）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7"/>
        <w:tblW w:w="6375" w:type="dxa"/>
        <w:jc w:val="center"/>
        <w:tblInd w:w="0" w:type="dxa"/>
        <w:tblLayout w:type="fixed"/>
        <w:tblCellMar>
          <w:top w:w="0" w:type="dxa"/>
          <w:left w:w="108" w:type="dxa"/>
          <w:bottom w:w="0" w:type="dxa"/>
          <w:right w:w="108" w:type="dxa"/>
        </w:tblCellMar>
      </w:tblPr>
      <w:tblGrid>
        <w:gridCol w:w="1842"/>
        <w:gridCol w:w="2231"/>
        <w:gridCol w:w="2302"/>
      </w:tblGrid>
      <w:tr>
        <w:tblPrEx>
          <w:tblLayout w:type="fixed"/>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13+</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hint="eastAsia" w:ascii="微软雅黑" w:hAnsi="微软雅黑" w:eastAsia="微软雅黑"/>
                <w:color w:val="000000"/>
                <w:sz w:val="20"/>
                <w:szCs w:val="20"/>
              </w:rPr>
              <w:t>Safari 13+</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75</w:t>
            </w:r>
            <w:r>
              <w:rPr>
                <w:rFonts w:hint="eastAsia" w:ascii="微软雅黑" w:hAnsi="微软雅黑" w:eastAsia="微软雅黑"/>
                <w:color w:val="000000"/>
                <w:sz w:val="20"/>
                <w:szCs w:val="20"/>
              </w:rPr>
              <w:t>+</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2"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8"/>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3824315" cy="444344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或华为自带最新版本浏览器，绝不可使用火狐浏览器）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5"/>
          <w:rFonts w:ascii="微软雅黑" w:hAnsi="微软雅黑" w:eastAsia="微软雅黑"/>
          <w:sz w:val="21"/>
          <w:szCs w:val="21"/>
        </w:rPr>
        <w:t>第二视角鹰眼监控架设要求</w:t>
      </w:r>
      <w:r>
        <w:rPr>
          <w:rStyle w:val="15"/>
          <w:rFonts w:ascii="微软雅黑" w:hAnsi="微软雅黑" w:eastAsia="微软雅黑"/>
          <w:sz w:val="21"/>
          <w:szCs w:val="21"/>
        </w:rPr>
        <w:fldChar w:fldCharType="end"/>
      </w:r>
      <w:r>
        <w:rPr>
          <w:rStyle w:val="15"/>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48050" cy="4210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448050" cy="42100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在线客服仅解答考试系统相关的问题；严禁向在线客服透露或咨询与考试内容有关的问题。关于考试资格、考试合格线等非考试系统问题，考生需另行咨询考试主办方.</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0"/>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41637"/>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19CF"/>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07A31"/>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6D6E51"/>
    <w:rsid w:val="00702B62"/>
    <w:rsid w:val="00702D48"/>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61C"/>
    <w:rsid w:val="008273B6"/>
    <w:rsid w:val="008373EB"/>
    <w:rsid w:val="008379A9"/>
    <w:rsid w:val="0084367E"/>
    <w:rsid w:val="00862E06"/>
    <w:rsid w:val="00863F34"/>
    <w:rsid w:val="00865584"/>
    <w:rsid w:val="0087036D"/>
    <w:rsid w:val="00870EBA"/>
    <w:rsid w:val="00880680"/>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220F6"/>
    <w:rsid w:val="009301F8"/>
    <w:rsid w:val="00931577"/>
    <w:rsid w:val="00932654"/>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043F"/>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105A"/>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1FDE43F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E73423A"/>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 w:val="FBD30B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uiPriority w:val="0"/>
    <w:rPr>
      <w:sz w:val="18"/>
      <w:szCs w:val="18"/>
    </w:rPr>
  </w:style>
  <w:style w:type="paragraph" w:styleId="7">
    <w:name w:val="footer"/>
    <w:basedOn w:val="1"/>
    <w:link w:val="21"/>
    <w:uiPriority w:val="99"/>
    <w:pPr>
      <w:tabs>
        <w:tab w:val="center" w:pos="4153"/>
        <w:tab w:val="right" w:pos="8306"/>
      </w:tabs>
      <w:snapToGrid w:val="0"/>
    </w:pPr>
    <w:rPr>
      <w:sz w:val="18"/>
      <w:szCs w:val="18"/>
    </w:rPr>
  </w:style>
  <w:style w:type="paragraph" w:styleId="8">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List Paragraph"/>
    <w:basedOn w:val="1"/>
    <w:qFormat/>
    <w:uiPriority w:val="34"/>
    <w:pPr>
      <w:ind w:firstLine="420" w:firstLineChars="200"/>
    </w:pPr>
  </w:style>
  <w:style w:type="character" w:customStyle="1" w:styleId="20">
    <w:name w:val="页眉 Char"/>
    <w:basedOn w:val="11"/>
    <w:link w:val="8"/>
    <w:qFormat/>
    <w:uiPriority w:val="0"/>
    <w:rPr>
      <w:rFonts w:ascii="宋体" w:hAnsi="宋体" w:eastAsia="宋体" w:cs="宋体"/>
      <w:sz w:val="18"/>
      <w:szCs w:val="18"/>
    </w:rPr>
  </w:style>
  <w:style w:type="character" w:customStyle="1" w:styleId="21">
    <w:name w:val="页脚 Char"/>
    <w:basedOn w:val="11"/>
    <w:link w:val="7"/>
    <w:qFormat/>
    <w:uiPriority w:val="99"/>
    <w:rPr>
      <w:rFonts w:ascii="宋体" w:hAnsi="宋体" w:eastAsia="宋体" w:cs="宋体"/>
      <w:sz w:val="18"/>
      <w:szCs w:val="18"/>
    </w:rPr>
  </w:style>
  <w:style w:type="character" w:customStyle="1" w:styleId="22">
    <w:name w:val="批注框文本 Char"/>
    <w:basedOn w:val="11"/>
    <w:link w:val="6"/>
    <w:qFormat/>
    <w:uiPriority w:val="0"/>
    <w:rPr>
      <w:rFonts w:ascii="宋体" w:hAnsi="宋体" w:eastAsia="宋体" w:cs="宋体"/>
      <w:sz w:val="18"/>
      <w:szCs w:val="18"/>
    </w:rPr>
  </w:style>
  <w:style w:type="character" w:customStyle="1" w:styleId="23">
    <w:name w:val="标题 1 Char"/>
    <w:basedOn w:val="11"/>
    <w:link w:val="2"/>
    <w:qFormat/>
    <w:uiPriority w:val="0"/>
    <w:rPr>
      <w:rFonts w:ascii="宋体" w:hAnsi="宋体" w:eastAsia="宋体" w:cs="宋体"/>
      <w:b/>
      <w:bCs/>
      <w:kern w:val="44"/>
      <w:sz w:val="44"/>
      <w:szCs w:val="44"/>
    </w:rPr>
  </w:style>
  <w:style w:type="character" w:customStyle="1" w:styleId="24">
    <w:name w:val="标题 2 Char"/>
    <w:basedOn w:val="11"/>
    <w:link w:val="3"/>
    <w:qFormat/>
    <w:uiPriority w:val="0"/>
    <w:rPr>
      <w:rFonts w:asciiTheme="majorHAnsi" w:hAnsiTheme="majorHAnsi" w:eastAsiaTheme="majorEastAsia" w:cstheme="majorBidi"/>
      <w:b/>
      <w:bCs/>
      <w:sz w:val="32"/>
      <w:szCs w:val="32"/>
    </w:rPr>
  </w:style>
  <w:style w:type="character" w:customStyle="1" w:styleId="25">
    <w:name w:val="标题 Char"/>
    <w:basedOn w:val="11"/>
    <w:link w:val="10"/>
    <w:qFormat/>
    <w:uiPriority w:val="0"/>
    <w:rPr>
      <w:rFonts w:eastAsia="宋体" w:asciiTheme="majorHAnsi" w:hAnsiTheme="majorHAnsi" w:cstheme="majorBidi"/>
      <w:b/>
      <w:bCs/>
      <w:sz w:val="32"/>
      <w:szCs w:val="32"/>
    </w:rPr>
  </w:style>
  <w:style w:type="character" w:customStyle="1" w:styleId="26">
    <w:name w:val="批注文字 Char"/>
    <w:basedOn w:val="11"/>
    <w:link w:val="5"/>
    <w:semiHidden/>
    <w:qFormat/>
    <w:uiPriority w:val="0"/>
    <w:rPr>
      <w:rFonts w:ascii="宋体" w:hAnsi="宋体" w:eastAsia="宋体" w:cs="宋体"/>
    </w:rPr>
  </w:style>
  <w:style w:type="character" w:customStyle="1" w:styleId="27">
    <w:name w:val="批注主题 Char"/>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496</Words>
  <Characters>2833</Characters>
  <Lines>23</Lines>
  <Paragraphs>6</Paragraphs>
  <TotalTime>3</TotalTime>
  <ScaleCrop>false</ScaleCrop>
  <LinksUpToDate>false</LinksUpToDate>
  <CharactersWithSpaces>3323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2020-09-17T16:04:00Z</dcterms:created>
  <dc:creator>XR</dc:creator>
  <cp:lastModifiedBy>伍国铭</cp:lastModifiedBy>
  <dcterms:modified xsi:type="dcterms:W3CDTF">2021-10-29T07:11:58Z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